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A60B45">
        <w:rPr>
          <w:b/>
          <w:sz w:val="32"/>
          <w:szCs w:val="32"/>
        </w:rPr>
        <w:t>X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294464" w:rsidRDefault="00294464" w:rsidP="00A0672E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Zaimplementowano w programie format JPK 2.0</w:t>
      </w:r>
      <w:r w:rsidR="00D02278">
        <w:rPr>
          <w:sz w:val="26"/>
          <w:szCs w:val="26"/>
        </w:rPr>
        <w:t xml:space="preserve"> </w:t>
      </w:r>
      <w:proofErr w:type="gramStart"/>
      <w:r w:rsidR="00D02278">
        <w:rPr>
          <w:sz w:val="26"/>
          <w:szCs w:val="26"/>
        </w:rPr>
        <w:t>dla</w:t>
      </w:r>
      <w:proofErr w:type="gramEnd"/>
      <w:r w:rsidR="00D02278">
        <w:rPr>
          <w:sz w:val="26"/>
          <w:szCs w:val="26"/>
        </w:rPr>
        <w:t xml:space="preserve"> eksportu faktur z modułu US</w:t>
      </w:r>
    </w:p>
    <w:p w:rsidR="00294464" w:rsidRDefault="00294464" w:rsidP="00294464">
      <w:pPr>
        <w:pStyle w:val="Akapitzlist"/>
        <w:ind w:left="340"/>
        <w:rPr>
          <w:sz w:val="26"/>
          <w:szCs w:val="26"/>
        </w:rPr>
      </w:pPr>
    </w:p>
    <w:p w:rsidR="00C36F09" w:rsidRDefault="00A60B45" w:rsidP="00A0672E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Dodano nowy znacznik [</w:t>
      </w:r>
      <w:r w:rsidRPr="00A60B45">
        <w:rPr>
          <w:sz w:val="26"/>
          <w:szCs w:val="26"/>
        </w:rPr>
        <w:t>UM_NRFK</w:t>
      </w:r>
      <w:r>
        <w:rPr>
          <w:sz w:val="26"/>
          <w:szCs w:val="26"/>
        </w:rPr>
        <w:t>] zawierający numer umowy w systemie FK</w:t>
      </w:r>
    </w:p>
    <w:p w:rsidR="00294464" w:rsidRPr="00294464" w:rsidRDefault="00294464" w:rsidP="00294464">
      <w:pPr>
        <w:pStyle w:val="Akapitzlist"/>
        <w:rPr>
          <w:sz w:val="26"/>
          <w:szCs w:val="26"/>
        </w:rPr>
      </w:pPr>
    </w:p>
    <w:p w:rsidR="00294464" w:rsidRDefault="00294464" w:rsidP="00294464">
      <w:pPr>
        <w:pStyle w:val="Akapitzlist"/>
        <w:ind w:left="340"/>
        <w:rPr>
          <w:sz w:val="26"/>
          <w:szCs w:val="26"/>
        </w:rPr>
      </w:pPr>
    </w:p>
    <w:p w:rsidR="00A60B45" w:rsidRDefault="00A0672E" w:rsidP="00A0672E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Dodano możliwość zdefiniowania różnych wzorców faktur</w:t>
      </w:r>
      <w:r w:rsidR="00AA66D8">
        <w:rPr>
          <w:sz w:val="26"/>
          <w:szCs w:val="26"/>
        </w:rPr>
        <w:t xml:space="preserve"> i </w:t>
      </w:r>
      <w:proofErr w:type="gramStart"/>
      <w:r w:rsidR="00AA66D8">
        <w:rPr>
          <w:sz w:val="26"/>
          <w:szCs w:val="26"/>
        </w:rPr>
        <w:t xml:space="preserve">not </w:t>
      </w:r>
      <w:r>
        <w:rPr>
          <w:sz w:val="26"/>
          <w:szCs w:val="26"/>
        </w:rPr>
        <w:t xml:space="preserve"> dla</w:t>
      </w:r>
      <w:proofErr w:type="gramEnd"/>
      <w:r>
        <w:rPr>
          <w:sz w:val="26"/>
          <w:szCs w:val="26"/>
        </w:rPr>
        <w:t xml:space="preserve"> różnych produktów, domyślnym wzorcem faktury jest wzorzec F</w:t>
      </w:r>
    </w:p>
    <w:p w:rsidR="00A0672E" w:rsidRDefault="00A0672E" w:rsidP="00A0672E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 xml:space="preserve">Aby zdefiniować nowy inny wzorzec faktury należy wejść do </w:t>
      </w:r>
      <w:r w:rsidR="00AA66D8">
        <w:rPr>
          <w:sz w:val="26"/>
          <w:szCs w:val="26"/>
        </w:rPr>
        <w:t>definicji produktu zakładka Wzorzec wydruków</w:t>
      </w:r>
    </w:p>
    <w:p w:rsidR="00AA66D8" w:rsidRDefault="00AA66D8" w:rsidP="00A0672E">
      <w:pPr>
        <w:pStyle w:val="Akapitzlist"/>
        <w:ind w:left="340"/>
        <w:rPr>
          <w:sz w:val="26"/>
          <w:szCs w:val="26"/>
        </w:rPr>
      </w:pPr>
    </w:p>
    <w:p w:rsidR="00A0672E" w:rsidRDefault="00AA66D8" w:rsidP="00A0672E">
      <w:pPr>
        <w:pStyle w:val="Akapitzlist"/>
        <w:ind w:left="3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495675" cy="3048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2E" w:rsidRDefault="00D6569D" w:rsidP="00A0672E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Umożliwiono wysyłanie przelewów wychodzących do M</w:t>
      </w:r>
      <w:r w:rsidR="00991EEB">
        <w:rPr>
          <w:sz w:val="26"/>
          <w:szCs w:val="26"/>
        </w:rPr>
        <w:t>B</w:t>
      </w:r>
      <w:r>
        <w:rPr>
          <w:sz w:val="26"/>
          <w:szCs w:val="26"/>
        </w:rPr>
        <w:t>anku.</w:t>
      </w:r>
    </w:p>
    <w:p w:rsidR="00D6569D" w:rsidRDefault="00D6569D" w:rsidP="00D6569D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>Obecnie program umożliwia wysyłkę przelewów do banków</w:t>
      </w:r>
    </w:p>
    <w:p w:rsidR="00D6569D" w:rsidRDefault="00991EEB" w:rsidP="00D6569D">
      <w:pPr>
        <w:pStyle w:val="Akapitzlist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MB</w:t>
      </w:r>
      <w:r w:rsidR="00D6569D">
        <w:rPr>
          <w:sz w:val="26"/>
          <w:szCs w:val="26"/>
        </w:rPr>
        <w:t>ank</w:t>
      </w:r>
    </w:p>
    <w:p w:rsidR="00D6569D" w:rsidRDefault="00D6569D" w:rsidP="00D6569D">
      <w:pPr>
        <w:pStyle w:val="Akapitzlist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PKO BP</w:t>
      </w:r>
    </w:p>
    <w:p w:rsidR="00D6569D" w:rsidRDefault="00D6569D" w:rsidP="00D6569D">
      <w:pPr>
        <w:pStyle w:val="Akapitzlist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Alior Bank</w:t>
      </w:r>
    </w:p>
    <w:p w:rsidR="00D6569D" w:rsidRDefault="00D6569D" w:rsidP="00D6569D">
      <w:pPr>
        <w:pStyle w:val="Akapitzlist"/>
        <w:ind w:left="1060"/>
        <w:rPr>
          <w:sz w:val="26"/>
          <w:szCs w:val="26"/>
        </w:rPr>
      </w:pPr>
    </w:p>
    <w:p w:rsidR="00D6569D" w:rsidRDefault="00D6569D" w:rsidP="00A0672E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 xml:space="preserve">Zmiana nazwy znacznika 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0CE9" w:rsidTr="00D70CE9">
        <w:tc>
          <w:tcPr>
            <w:tcW w:w="4606" w:type="dxa"/>
          </w:tcPr>
          <w:p w:rsidR="00D70CE9" w:rsidRDefault="00D70CE9" w:rsidP="00D70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Zmiana z</w:t>
            </w:r>
          </w:p>
        </w:tc>
        <w:tc>
          <w:tcPr>
            <w:tcW w:w="4606" w:type="dxa"/>
          </w:tcPr>
          <w:p w:rsidR="00D70CE9" w:rsidRDefault="00D70CE9" w:rsidP="00D70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Zmiana Na</w:t>
            </w:r>
          </w:p>
        </w:tc>
      </w:tr>
      <w:tr w:rsidR="00D70CE9" w:rsidTr="00D70CE9">
        <w:tc>
          <w:tcPr>
            <w:tcW w:w="4606" w:type="dxa"/>
          </w:tcPr>
          <w:p w:rsidR="00D70CE9" w:rsidRDefault="00D70CE9" w:rsidP="00D70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[SYGNATURA]</w:t>
            </w:r>
          </w:p>
        </w:tc>
        <w:tc>
          <w:tcPr>
            <w:tcW w:w="4606" w:type="dxa"/>
          </w:tcPr>
          <w:p w:rsidR="00D70CE9" w:rsidRDefault="00D70CE9" w:rsidP="00D70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[UM_SYGNATURA]</w:t>
            </w:r>
          </w:p>
        </w:tc>
      </w:tr>
      <w:tr w:rsidR="00D70CE9" w:rsidTr="00D70CE9">
        <w:tc>
          <w:tcPr>
            <w:tcW w:w="4606" w:type="dxa"/>
          </w:tcPr>
          <w:p w:rsidR="00D70CE9" w:rsidRDefault="00D70CE9" w:rsidP="00D70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  <w:r w:rsidRPr="00D70CE9">
              <w:rPr>
                <w:sz w:val="26"/>
                <w:szCs w:val="26"/>
              </w:rPr>
              <w:t>DATA_ROZL]</w:t>
            </w:r>
          </w:p>
        </w:tc>
        <w:tc>
          <w:tcPr>
            <w:tcW w:w="4606" w:type="dxa"/>
          </w:tcPr>
          <w:p w:rsidR="00D70CE9" w:rsidRDefault="00D70CE9" w:rsidP="00D70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[UM_D_ROZL</w:t>
            </w:r>
            <w:r w:rsidRPr="00D70CE9">
              <w:rPr>
                <w:sz w:val="26"/>
                <w:szCs w:val="26"/>
              </w:rPr>
              <w:t>]</w:t>
            </w:r>
          </w:p>
        </w:tc>
      </w:tr>
      <w:tr w:rsidR="00D70CE9" w:rsidTr="00D70CE9">
        <w:tc>
          <w:tcPr>
            <w:tcW w:w="4606" w:type="dxa"/>
          </w:tcPr>
          <w:p w:rsidR="00D70CE9" w:rsidRDefault="00D70CE9" w:rsidP="00D70CE9">
            <w:pPr>
              <w:rPr>
                <w:sz w:val="26"/>
                <w:szCs w:val="26"/>
              </w:rPr>
            </w:pPr>
            <w:r w:rsidRPr="00D70CE9">
              <w:rPr>
                <w:sz w:val="26"/>
                <w:szCs w:val="26"/>
              </w:rPr>
              <w:t>WALUTA]</w:t>
            </w:r>
          </w:p>
        </w:tc>
        <w:tc>
          <w:tcPr>
            <w:tcW w:w="4606" w:type="dxa"/>
          </w:tcPr>
          <w:p w:rsidR="00D70CE9" w:rsidRDefault="00D70CE9" w:rsidP="00D70C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[UM_WALUTA]</w:t>
            </w:r>
          </w:p>
        </w:tc>
      </w:tr>
    </w:tbl>
    <w:p w:rsidR="00D70CE9" w:rsidRPr="00D70CE9" w:rsidRDefault="00D70CE9" w:rsidP="00D70CE9">
      <w:pPr>
        <w:rPr>
          <w:sz w:val="26"/>
          <w:szCs w:val="26"/>
        </w:rPr>
      </w:pPr>
    </w:p>
    <w:p w:rsidR="00D6569D" w:rsidRDefault="00D6569D" w:rsidP="00D6569D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lastRenderedPageBreak/>
        <w:t>Zmiana nie wymaga poprawy formul</w:t>
      </w:r>
      <w:r w:rsidR="00D70CE9">
        <w:rPr>
          <w:sz w:val="26"/>
          <w:szCs w:val="26"/>
        </w:rPr>
        <w:t>arzy, już zapisanych na formularzu</w:t>
      </w:r>
      <w:r>
        <w:rPr>
          <w:sz w:val="26"/>
          <w:szCs w:val="26"/>
        </w:rPr>
        <w:t>.</w:t>
      </w:r>
    </w:p>
    <w:p w:rsidR="00D6569D" w:rsidRDefault="00D6569D" w:rsidP="00D6569D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>Nowy znacznik należy używać tylko do nowych wydruków.</w:t>
      </w:r>
    </w:p>
    <w:p w:rsidR="00D6569D" w:rsidRPr="00D6569D" w:rsidRDefault="00D6569D" w:rsidP="00D6569D">
      <w:pPr>
        <w:pStyle w:val="Akapitzlist"/>
        <w:ind w:left="340"/>
        <w:rPr>
          <w:sz w:val="26"/>
          <w:szCs w:val="26"/>
        </w:rPr>
      </w:pPr>
    </w:p>
    <w:p w:rsidR="00D6569D" w:rsidRDefault="00D6569D" w:rsidP="00A0672E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rPr>
          <w:sz w:val="26"/>
          <w:szCs w:val="26"/>
        </w:rPr>
        <w:t>Powołanie nowych znaczników do obsługi adresu komorniczego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D6569D" w:rsidTr="00FD0FB4">
        <w:trPr>
          <w:trHeight w:val="70"/>
        </w:trPr>
        <w:tc>
          <w:tcPr>
            <w:tcW w:w="2235" w:type="dxa"/>
            <w:shd w:val="clear" w:color="auto" w:fill="auto"/>
          </w:tcPr>
          <w:p w:rsidR="00D6569D" w:rsidRDefault="00D6569D" w:rsidP="00FD0FB4">
            <w:r>
              <w:t>KM_MIASTO</w:t>
            </w:r>
          </w:p>
        </w:tc>
        <w:tc>
          <w:tcPr>
            <w:tcW w:w="6977" w:type="dxa"/>
            <w:shd w:val="clear" w:color="auto" w:fill="auto"/>
          </w:tcPr>
          <w:p w:rsidR="00D6569D" w:rsidRDefault="00D6569D" w:rsidP="00FD0FB4">
            <w:r>
              <w:t>Miasto komornika</w:t>
            </w:r>
          </w:p>
        </w:tc>
      </w:tr>
      <w:tr w:rsidR="00D6569D" w:rsidTr="00FD0FB4">
        <w:trPr>
          <w:trHeight w:val="70"/>
        </w:trPr>
        <w:tc>
          <w:tcPr>
            <w:tcW w:w="2235" w:type="dxa"/>
            <w:shd w:val="clear" w:color="auto" w:fill="auto"/>
          </w:tcPr>
          <w:p w:rsidR="00D6569D" w:rsidRDefault="00D6569D" w:rsidP="00FD0FB4">
            <w:r w:rsidRPr="00CF0318">
              <w:t>KM_</w:t>
            </w:r>
            <w:r>
              <w:t>ULICA</w:t>
            </w:r>
          </w:p>
        </w:tc>
        <w:tc>
          <w:tcPr>
            <w:tcW w:w="6977" w:type="dxa"/>
            <w:shd w:val="clear" w:color="auto" w:fill="auto"/>
          </w:tcPr>
          <w:p w:rsidR="00D6569D" w:rsidRDefault="00D6569D" w:rsidP="00FD0FB4">
            <w:r>
              <w:t>Ulica komornika</w:t>
            </w:r>
          </w:p>
        </w:tc>
      </w:tr>
      <w:tr w:rsidR="00D6569D" w:rsidTr="00FD0FB4">
        <w:trPr>
          <w:trHeight w:val="70"/>
        </w:trPr>
        <w:tc>
          <w:tcPr>
            <w:tcW w:w="2235" w:type="dxa"/>
            <w:shd w:val="clear" w:color="auto" w:fill="auto"/>
          </w:tcPr>
          <w:p w:rsidR="00D6569D" w:rsidRDefault="00D6569D" w:rsidP="00FD0FB4">
            <w:r w:rsidRPr="00CF0318">
              <w:t>KM_KOD</w:t>
            </w:r>
          </w:p>
        </w:tc>
        <w:tc>
          <w:tcPr>
            <w:tcW w:w="6977" w:type="dxa"/>
            <w:shd w:val="clear" w:color="auto" w:fill="auto"/>
          </w:tcPr>
          <w:p w:rsidR="00D6569D" w:rsidRDefault="00D6569D" w:rsidP="00FD0FB4">
            <w:r>
              <w:t>Kod komornika</w:t>
            </w:r>
          </w:p>
        </w:tc>
      </w:tr>
    </w:tbl>
    <w:p w:rsidR="00D6569D" w:rsidRDefault="00D6569D" w:rsidP="00D6569D">
      <w:pPr>
        <w:pStyle w:val="Akapitzlist"/>
        <w:ind w:left="340"/>
        <w:rPr>
          <w:sz w:val="26"/>
          <w:szCs w:val="26"/>
        </w:rPr>
      </w:pPr>
    </w:p>
    <w:p w:rsidR="00BB179E" w:rsidRDefault="00BB179E" w:rsidP="00A0672E">
      <w:pPr>
        <w:pStyle w:val="Akapitzlist"/>
        <w:numPr>
          <w:ilvl w:val="0"/>
          <w:numId w:val="27"/>
        </w:numPr>
        <w:ind w:left="340"/>
        <w:rPr>
          <w:b/>
          <w:sz w:val="26"/>
          <w:szCs w:val="26"/>
        </w:rPr>
      </w:pPr>
      <w:r>
        <w:rPr>
          <w:b/>
          <w:sz w:val="26"/>
          <w:szCs w:val="26"/>
        </w:rPr>
        <w:t>Zmiana dla terminarza sztywnego.  Umożliwiono możliwość wcześniejszej spłaty.</w:t>
      </w:r>
    </w:p>
    <w:p w:rsidR="00BB179E" w:rsidRDefault="00BB179E" w:rsidP="00BB179E">
      <w:pPr>
        <w:pStyle w:val="Akapitzlist"/>
        <w:ind w:left="340"/>
        <w:rPr>
          <w:b/>
          <w:sz w:val="26"/>
          <w:szCs w:val="26"/>
        </w:rPr>
      </w:pPr>
      <w:r>
        <w:rPr>
          <w:b/>
          <w:sz w:val="26"/>
          <w:szCs w:val="26"/>
        </w:rPr>
        <w:t>W celu skorzystania z opcji wcześniejszej spłaty należy wybrać opcję „Wcześniejsza spłata (TS)”. Uwaga! Ponieważ istnieje wiele typów terminarza sztywnego przed użyciem, należy sprawdzić czy opcja dla konkretnej firmy i ustawień działa poprawnie.</w:t>
      </w:r>
    </w:p>
    <w:p w:rsidR="00BB179E" w:rsidRDefault="00BB179E" w:rsidP="00BB179E">
      <w:pPr>
        <w:pStyle w:val="Akapitzlist"/>
        <w:ind w:left="340"/>
        <w:rPr>
          <w:b/>
          <w:sz w:val="26"/>
          <w:szCs w:val="26"/>
        </w:rPr>
      </w:pPr>
    </w:p>
    <w:p w:rsidR="00BB179E" w:rsidRDefault="00BB179E" w:rsidP="00BB179E">
      <w:pPr>
        <w:pStyle w:val="Akapitzlist"/>
        <w:ind w:left="34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5762625" cy="3419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25" w:rsidRDefault="00D15625" w:rsidP="00BB179E">
      <w:pPr>
        <w:pStyle w:val="Akapitzlist"/>
        <w:ind w:left="340"/>
        <w:rPr>
          <w:b/>
          <w:sz w:val="26"/>
          <w:szCs w:val="26"/>
        </w:rPr>
      </w:pPr>
    </w:p>
    <w:p w:rsidR="00D15625" w:rsidRDefault="00D15625" w:rsidP="00BB179E">
      <w:pPr>
        <w:pStyle w:val="Akapitzlist"/>
        <w:ind w:left="340"/>
      </w:pPr>
      <w:r>
        <w:t xml:space="preserve">Należne odsetki = Suma odsetek z terminarza do raty poprzedzającej płatność + (Wartość raty bieżącej/Ilość dni raty)*Ilość dni korzystania z raty </w:t>
      </w:r>
      <w:r>
        <w:br/>
      </w:r>
      <w:r>
        <w:br/>
      </w:r>
      <w:r w:rsidR="008232F2">
        <w:t xml:space="preserve">Należna obsługa w domu= Suma prowizji obsługa w </w:t>
      </w:r>
      <w:proofErr w:type="gramStart"/>
      <w:r w:rsidR="008232F2">
        <w:t xml:space="preserve">domu </w:t>
      </w:r>
      <w:r w:rsidR="008232F2">
        <w:t xml:space="preserve"> z</w:t>
      </w:r>
      <w:proofErr w:type="gramEnd"/>
      <w:r w:rsidR="008232F2">
        <w:t xml:space="preserve"> terminarza do raty poprzedzającej płatność + (Wartość raty bieżącej/Ilość dni raty)*Ilość dni korzystania z raty</w:t>
      </w:r>
    </w:p>
    <w:p w:rsidR="008232F2" w:rsidRDefault="008232F2" w:rsidP="00BB179E">
      <w:pPr>
        <w:pStyle w:val="Akapitzlist"/>
        <w:ind w:left="340"/>
      </w:pPr>
    </w:p>
    <w:p w:rsidR="008232F2" w:rsidRPr="008232F2" w:rsidRDefault="008232F2" w:rsidP="00BB179E">
      <w:pPr>
        <w:pStyle w:val="Akapitzlist"/>
        <w:ind w:left="340"/>
        <w:rPr>
          <w:b/>
          <w:color w:val="FF0000"/>
        </w:rPr>
      </w:pPr>
      <w:r w:rsidRPr="008232F2">
        <w:rPr>
          <w:b/>
          <w:color w:val="FF0000"/>
        </w:rPr>
        <w:lastRenderedPageBreak/>
        <w:t xml:space="preserve">Uwaga zmian wymaga sprawdzenia przed użyciem w bazie </w:t>
      </w:r>
      <w:proofErr w:type="gramStart"/>
      <w:r w:rsidRPr="008232F2">
        <w:rPr>
          <w:b/>
          <w:color w:val="FF0000"/>
        </w:rPr>
        <w:t xml:space="preserve">rzeczywistej !, </w:t>
      </w:r>
      <w:proofErr w:type="gramEnd"/>
      <w:r w:rsidRPr="008232F2">
        <w:rPr>
          <w:b/>
          <w:color w:val="FF0000"/>
        </w:rPr>
        <w:t>w przypadku konieczności możemy przestawić system tak aby pobierał prowizje i odsetki w wys</w:t>
      </w:r>
      <w:r>
        <w:rPr>
          <w:b/>
          <w:color w:val="FF0000"/>
        </w:rPr>
        <w:t xml:space="preserve">okości całej raty, bez </w:t>
      </w:r>
      <w:proofErr w:type="gramStart"/>
      <w:r>
        <w:rPr>
          <w:b/>
          <w:color w:val="FF0000"/>
        </w:rPr>
        <w:t xml:space="preserve">uwzględnienia  </w:t>
      </w:r>
      <w:r w:rsidRPr="008232F2">
        <w:rPr>
          <w:b/>
          <w:color w:val="FF0000"/>
        </w:rPr>
        <w:t xml:space="preserve"> datę</w:t>
      </w:r>
      <w:proofErr w:type="gramEnd"/>
      <w:r w:rsidRPr="008232F2">
        <w:rPr>
          <w:b/>
          <w:color w:val="FF0000"/>
        </w:rPr>
        <w:t xml:space="preserve"> wpłaty. Konieczność sprawdzenia listy zbiórek</w:t>
      </w:r>
      <w:r>
        <w:rPr>
          <w:b/>
          <w:color w:val="FF0000"/>
        </w:rPr>
        <w:t xml:space="preserve"> !.</w:t>
      </w:r>
      <w:bookmarkStart w:id="0" w:name="_GoBack"/>
      <w:bookmarkEnd w:id="0"/>
    </w:p>
    <w:p w:rsidR="008232F2" w:rsidRDefault="008232F2" w:rsidP="00BB179E">
      <w:pPr>
        <w:pStyle w:val="Akapitzlist"/>
        <w:ind w:left="340"/>
        <w:rPr>
          <w:b/>
          <w:sz w:val="26"/>
          <w:szCs w:val="26"/>
        </w:rPr>
      </w:pPr>
    </w:p>
    <w:p w:rsidR="00D15625" w:rsidRPr="00BB179E" w:rsidRDefault="00D15625" w:rsidP="00BB179E">
      <w:pPr>
        <w:pStyle w:val="Akapitzlist"/>
        <w:ind w:left="340"/>
        <w:rPr>
          <w:b/>
          <w:sz w:val="26"/>
          <w:szCs w:val="26"/>
        </w:rPr>
      </w:pPr>
    </w:p>
    <w:p w:rsidR="00294464" w:rsidRDefault="00294464" w:rsidP="00D15625">
      <w:pPr>
        <w:pStyle w:val="Akapitzlist"/>
        <w:numPr>
          <w:ilvl w:val="0"/>
          <w:numId w:val="27"/>
        </w:numPr>
        <w:ind w:left="340"/>
        <w:rPr>
          <w:b/>
          <w:sz w:val="26"/>
          <w:szCs w:val="26"/>
        </w:rPr>
      </w:pPr>
      <w:r w:rsidRPr="00294464">
        <w:rPr>
          <w:sz w:val="26"/>
          <w:szCs w:val="26"/>
        </w:rPr>
        <w:t>Dodano zakładkę do danych umowy, umożliwiające wyliczenie podziału BGK/własne</w:t>
      </w:r>
      <w:r>
        <w:rPr>
          <w:b/>
          <w:sz w:val="26"/>
          <w:szCs w:val="26"/>
        </w:rPr>
        <w:t>. Uwaga w wersji 4.18X dane nie są jeszcze wykorzystywane do wyliczeń spłat/wypłat.</w:t>
      </w:r>
    </w:p>
    <w:p w:rsidR="00294464" w:rsidRDefault="00294464" w:rsidP="00294464">
      <w:pPr>
        <w:pStyle w:val="Akapitzlist"/>
        <w:ind w:left="34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5753100" cy="2266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64" w:rsidRPr="00294464" w:rsidRDefault="00294464" w:rsidP="00294464">
      <w:pPr>
        <w:pStyle w:val="Akapitzlist"/>
        <w:ind w:left="340"/>
        <w:rPr>
          <w:b/>
          <w:sz w:val="26"/>
          <w:szCs w:val="26"/>
        </w:rPr>
      </w:pPr>
    </w:p>
    <w:p w:rsidR="0066436B" w:rsidRDefault="0066436B" w:rsidP="00500633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proofErr w:type="gramStart"/>
      <w:r w:rsidRPr="0066436B">
        <w:rPr>
          <w:sz w:val="26"/>
          <w:szCs w:val="26"/>
        </w:rPr>
        <w:t>Dodano  filtr</w:t>
      </w:r>
      <w:proofErr w:type="gramEnd"/>
      <w:r w:rsidRPr="0066436B">
        <w:rPr>
          <w:sz w:val="26"/>
          <w:szCs w:val="26"/>
        </w:rPr>
        <w:t xml:space="preserve"> „Forma opodatkowania” w danych umowy</w:t>
      </w:r>
    </w:p>
    <w:p w:rsidR="0066436B" w:rsidRPr="0066436B" w:rsidRDefault="0066436B" w:rsidP="0066436B">
      <w:pPr>
        <w:pStyle w:val="Akapitzlist"/>
        <w:ind w:left="340"/>
        <w:rPr>
          <w:sz w:val="26"/>
          <w:szCs w:val="26"/>
        </w:rPr>
      </w:pPr>
    </w:p>
    <w:p w:rsidR="0066436B" w:rsidRDefault="0066436B" w:rsidP="0066436B">
      <w:pPr>
        <w:pStyle w:val="Akapitzlist"/>
        <w:ind w:left="34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inline distT="0" distB="0" distL="0" distR="0">
            <wp:extent cx="5762625" cy="3067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6B" w:rsidRPr="0066436B" w:rsidRDefault="0066436B" w:rsidP="0066436B">
      <w:pPr>
        <w:pStyle w:val="Akapitzlist"/>
        <w:ind w:left="340"/>
        <w:rPr>
          <w:b/>
          <w:sz w:val="26"/>
          <w:szCs w:val="26"/>
        </w:rPr>
      </w:pPr>
    </w:p>
    <w:p w:rsidR="00500633" w:rsidRDefault="00500633" w:rsidP="00500633">
      <w:pPr>
        <w:pStyle w:val="Akapitzlist"/>
        <w:numPr>
          <w:ilvl w:val="0"/>
          <w:numId w:val="27"/>
        </w:numPr>
        <w:ind w:left="340"/>
        <w:rPr>
          <w:b/>
          <w:sz w:val="26"/>
          <w:szCs w:val="26"/>
        </w:rPr>
      </w:pPr>
      <w:r w:rsidRPr="00500633">
        <w:rPr>
          <w:sz w:val="26"/>
          <w:szCs w:val="26"/>
        </w:rPr>
        <w:t>Automatyczna zmiana statusu umowy z</w:t>
      </w:r>
      <w:r>
        <w:rPr>
          <w:b/>
          <w:sz w:val="26"/>
          <w:szCs w:val="26"/>
        </w:rPr>
        <w:t xml:space="preserve"> Aktywna </w:t>
      </w:r>
      <w:r w:rsidRPr="00500633">
        <w:rPr>
          <w:sz w:val="26"/>
          <w:szCs w:val="26"/>
        </w:rPr>
        <w:t>na</w:t>
      </w:r>
      <w:r>
        <w:rPr>
          <w:b/>
          <w:sz w:val="26"/>
          <w:szCs w:val="26"/>
        </w:rPr>
        <w:t xml:space="preserve"> Rezygnacja</w:t>
      </w:r>
    </w:p>
    <w:p w:rsidR="00500633" w:rsidRDefault="00500633" w:rsidP="00500633">
      <w:pPr>
        <w:pStyle w:val="Akapitzlist"/>
        <w:ind w:left="340"/>
        <w:rPr>
          <w:sz w:val="26"/>
          <w:szCs w:val="26"/>
        </w:rPr>
      </w:pPr>
      <w:proofErr w:type="gramStart"/>
      <w:r w:rsidRPr="00500633">
        <w:rPr>
          <w:sz w:val="26"/>
          <w:szCs w:val="26"/>
        </w:rPr>
        <w:t>kiedy</w:t>
      </w:r>
      <w:proofErr w:type="gramEnd"/>
      <w:r w:rsidRPr="00500633">
        <w:rPr>
          <w:sz w:val="26"/>
          <w:szCs w:val="26"/>
        </w:rPr>
        <w:t xml:space="preserve"> umowa jest podpisana a nie wypłacona a termin jej podpisania upłynął.</w:t>
      </w:r>
    </w:p>
    <w:p w:rsidR="00587F9E" w:rsidRPr="00500633" w:rsidRDefault="00587F9E" w:rsidP="00500633">
      <w:pPr>
        <w:pStyle w:val="Akapitzlist"/>
        <w:ind w:left="340"/>
        <w:rPr>
          <w:sz w:val="26"/>
          <w:szCs w:val="26"/>
        </w:rPr>
      </w:pPr>
      <w:r>
        <w:rPr>
          <w:sz w:val="26"/>
          <w:szCs w:val="26"/>
        </w:rPr>
        <w:t>Zmiana statusu następuje w podczas zamknięcia dnia.</w:t>
      </w:r>
    </w:p>
    <w:p w:rsidR="00500633" w:rsidRPr="00500633" w:rsidRDefault="00500633" w:rsidP="00500633">
      <w:pPr>
        <w:pStyle w:val="Akapitzlist"/>
        <w:ind w:left="340"/>
        <w:rPr>
          <w:b/>
          <w:sz w:val="26"/>
          <w:szCs w:val="26"/>
        </w:rPr>
      </w:pPr>
    </w:p>
    <w:p w:rsidR="00D15625" w:rsidRPr="00D15625" w:rsidRDefault="00D70CE9" w:rsidP="00D15625">
      <w:pPr>
        <w:pStyle w:val="Akapitzlist"/>
        <w:numPr>
          <w:ilvl w:val="0"/>
          <w:numId w:val="27"/>
        </w:numPr>
        <w:ind w:left="340"/>
        <w:rPr>
          <w:b/>
          <w:sz w:val="26"/>
          <w:szCs w:val="26"/>
        </w:rPr>
      </w:pPr>
      <w:r>
        <w:rPr>
          <w:sz w:val="26"/>
          <w:szCs w:val="26"/>
        </w:rPr>
        <w:t xml:space="preserve">Automatyczna zmiana </w:t>
      </w:r>
      <w:proofErr w:type="gramStart"/>
      <w:r>
        <w:rPr>
          <w:sz w:val="26"/>
          <w:szCs w:val="26"/>
        </w:rPr>
        <w:t>statusu   umowy</w:t>
      </w:r>
      <w:proofErr w:type="gramEnd"/>
      <w:r>
        <w:rPr>
          <w:sz w:val="26"/>
          <w:szCs w:val="26"/>
        </w:rPr>
        <w:t xml:space="preserve"> z </w:t>
      </w:r>
      <w:r w:rsidRPr="00D70CE9">
        <w:rPr>
          <w:b/>
          <w:sz w:val="26"/>
          <w:szCs w:val="26"/>
        </w:rPr>
        <w:t>Aktywna</w:t>
      </w:r>
      <w:r>
        <w:rPr>
          <w:sz w:val="26"/>
          <w:szCs w:val="26"/>
        </w:rPr>
        <w:t xml:space="preserve"> na </w:t>
      </w:r>
      <w:r w:rsidRPr="00D70CE9">
        <w:rPr>
          <w:b/>
          <w:sz w:val="26"/>
          <w:szCs w:val="26"/>
        </w:rPr>
        <w:t>Koniec umowy</w:t>
      </w:r>
    </w:p>
    <w:p w:rsidR="00D70CE9" w:rsidRDefault="00D70CE9" w:rsidP="00D70CE9">
      <w:pPr>
        <w:pStyle w:val="Akapitzlist"/>
        <w:ind w:left="340"/>
        <w:rPr>
          <w:sz w:val="26"/>
          <w:szCs w:val="26"/>
        </w:rPr>
      </w:pPr>
      <w:r w:rsidRPr="00D70CE9">
        <w:rPr>
          <w:sz w:val="26"/>
          <w:szCs w:val="26"/>
        </w:rPr>
        <w:t xml:space="preserve">Zmiana statusu następuje automatycznie podczas zamknięcia miesiąca dla pożyczek </w:t>
      </w:r>
      <w:proofErr w:type="gramStart"/>
      <w:r w:rsidRPr="00D70CE9">
        <w:rPr>
          <w:sz w:val="26"/>
          <w:szCs w:val="26"/>
        </w:rPr>
        <w:t>aktywnych dla których</w:t>
      </w:r>
      <w:proofErr w:type="gramEnd"/>
      <w:r w:rsidRPr="00D70CE9">
        <w:rPr>
          <w:sz w:val="26"/>
          <w:szCs w:val="26"/>
        </w:rPr>
        <w:t xml:space="preserve"> minęła data zakończenia umowy.</w:t>
      </w:r>
    </w:p>
    <w:p w:rsidR="00500633" w:rsidRDefault="00500633" w:rsidP="00D70CE9">
      <w:pPr>
        <w:pStyle w:val="Akapitzlist"/>
        <w:ind w:left="340"/>
        <w:rPr>
          <w:sz w:val="26"/>
          <w:szCs w:val="26"/>
        </w:rPr>
      </w:pPr>
    </w:p>
    <w:p w:rsidR="00294464" w:rsidRDefault="00294464" w:rsidP="00D70CE9">
      <w:pPr>
        <w:pStyle w:val="Akapitzlist"/>
        <w:ind w:left="340"/>
        <w:rPr>
          <w:sz w:val="26"/>
          <w:szCs w:val="26"/>
        </w:rPr>
      </w:pPr>
    </w:p>
    <w:p w:rsidR="00BB179E" w:rsidRPr="00D70CE9" w:rsidRDefault="00BB179E" w:rsidP="00D70CE9">
      <w:pPr>
        <w:pStyle w:val="Akapitzlist"/>
        <w:ind w:left="340"/>
        <w:rPr>
          <w:sz w:val="26"/>
          <w:szCs w:val="26"/>
        </w:rPr>
      </w:pPr>
    </w:p>
    <w:p w:rsidR="00D70CE9" w:rsidRDefault="00D70CE9" w:rsidP="00D70CE9">
      <w:pPr>
        <w:pStyle w:val="Akapitzlist"/>
        <w:ind w:left="340"/>
        <w:rPr>
          <w:sz w:val="26"/>
          <w:szCs w:val="26"/>
        </w:rPr>
      </w:pPr>
    </w:p>
    <w:p w:rsidR="00D70CE9" w:rsidRDefault="00D70CE9" w:rsidP="00D70CE9">
      <w:pPr>
        <w:pStyle w:val="Akapitzlist"/>
        <w:ind w:left="340"/>
        <w:rPr>
          <w:sz w:val="26"/>
          <w:szCs w:val="26"/>
        </w:rPr>
      </w:pPr>
    </w:p>
    <w:p w:rsidR="00D70CE9" w:rsidRPr="00A60B45" w:rsidRDefault="00D70CE9" w:rsidP="00BB179E">
      <w:pPr>
        <w:pStyle w:val="Akapitzlist"/>
        <w:ind w:left="340"/>
        <w:rPr>
          <w:sz w:val="26"/>
          <w:szCs w:val="26"/>
        </w:rPr>
      </w:pPr>
    </w:p>
    <w:p w:rsidR="00C36F09" w:rsidRDefault="00C36F09" w:rsidP="00C36F09">
      <w:pPr>
        <w:pStyle w:val="Standard"/>
        <w:ind w:left="1428"/>
      </w:pPr>
    </w:p>
    <w:p w:rsidR="00AE734F" w:rsidRDefault="00AE734F" w:rsidP="00C87E74">
      <w:pPr>
        <w:ind w:firstLine="708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Uruchomić opcję Baza -&gt; Instalacja wersji</w:t>
      </w:r>
    </w:p>
    <w:p w:rsidR="00BC4802" w:rsidRDefault="00BC4802" w:rsidP="00BC4802">
      <w:pPr>
        <w:pStyle w:val="Akapitzlist"/>
        <w:ind w:left="0"/>
        <w:rPr>
          <w:sz w:val="26"/>
          <w:szCs w:val="26"/>
        </w:rPr>
      </w:pPr>
    </w:p>
    <w:p w:rsidR="007776C6" w:rsidRDefault="007776C6" w:rsidP="00321DF2">
      <w:pPr>
        <w:pStyle w:val="Akapitzlist"/>
        <w:ind w:left="0"/>
        <w:rPr>
          <w:sz w:val="26"/>
          <w:szCs w:val="26"/>
        </w:rPr>
      </w:pPr>
    </w:p>
    <w:p w:rsidR="002C7433" w:rsidRPr="002C7433" w:rsidRDefault="002C7433" w:rsidP="00C87E74">
      <w:pPr>
        <w:pStyle w:val="Akapitzlist"/>
        <w:ind w:left="0"/>
        <w:rPr>
          <w:sz w:val="26"/>
          <w:szCs w:val="26"/>
        </w:rPr>
      </w:pPr>
    </w:p>
    <w:sectPr w:rsidR="002C7433" w:rsidRPr="002C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46" w:rsidRDefault="00442A46" w:rsidP="00424FC7">
      <w:pPr>
        <w:spacing w:after="0" w:line="240" w:lineRule="auto"/>
      </w:pPr>
      <w:r>
        <w:separator/>
      </w:r>
    </w:p>
  </w:endnote>
  <w:endnote w:type="continuationSeparator" w:id="0">
    <w:p w:rsidR="00442A46" w:rsidRDefault="00442A46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46" w:rsidRDefault="00442A46" w:rsidP="00424FC7">
      <w:pPr>
        <w:spacing w:after="0" w:line="240" w:lineRule="auto"/>
      </w:pPr>
      <w:r>
        <w:separator/>
      </w:r>
    </w:p>
  </w:footnote>
  <w:footnote w:type="continuationSeparator" w:id="0">
    <w:p w:rsidR="00442A46" w:rsidRDefault="00442A46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00C80"/>
    <w:multiLevelType w:val="hybridMultilevel"/>
    <w:tmpl w:val="5BAEA1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DE5AD2"/>
    <w:multiLevelType w:val="hybridMultilevel"/>
    <w:tmpl w:val="F2486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24"/>
  </w:num>
  <w:num w:numId="4">
    <w:abstractNumId w:val="26"/>
  </w:num>
  <w:num w:numId="5">
    <w:abstractNumId w:val="25"/>
  </w:num>
  <w:num w:numId="6">
    <w:abstractNumId w:val="17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3"/>
  </w:num>
  <w:num w:numId="11">
    <w:abstractNumId w:val="2"/>
  </w:num>
  <w:num w:numId="12">
    <w:abstractNumId w:val="18"/>
  </w:num>
  <w:num w:numId="13">
    <w:abstractNumId w:val="15"/>
  </w:num>
  <w:num w:numId="14">
    <w:abstractNumId w:val="20"/>
  </w:num>
  <w:num w:numId="15">
    <w:abstractNumId w:val="7"/>
  </w:num>
  <w:num w:numId="16">
    <w:abstractNumId w:val="0"/>
  </w:num>
  <w:num w:numId="17">
    <w:abstractNumId w:val="21"/>
  </w:num>
  <w:num w:numId="18">
    <w:abstractNumId w:val="10"/>
  </w:num>
  <w:num w:numId="19">
    <w:abstractNumId w:val="31"/>
  </w:num>
  <w:num w:numId="20">
    <w:abstractNumId w:val="28"/>
  </w:num>
  <w:num w:numId="21">
    <w:abstractNumId w:val="22"/>
  </w:num>
  <w:num w:numId="22">
    <w:abstractNumId w:val="3"/>
  </w:num>
  <w:num w:numId="23">
    <w:abstractNumId w:val="14"/>
  </w:num>
  <w:num w:numId="24">
    <w:abstractNumId w:val="1"/>
  </w:num>
  <w:num w:numId="25">
    <w:abstractNumId w:val="23"/>
  </w:num>
  <w:num w:numId="26">
    <w:abstractNumId w:val="12"/>
  </w:num>
  <w:num w:numId="27">
    <w:abstractNumId w:val="8"/>
  </w:num>
  <w:num w:numId="28">
    <w:abstractNumId w:val="9"/>
  </w:num>
  <w:num w:numId="29">
    <w:abstractNumId w:val="29"/>
  </w:num>
  <w:num w:numId="30">
    <w:abstractNumId w:val="5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1458C"/>
    <w:rsid w:val="00016C90"/>
    <w:rsid w:val="000326B2"/>
    <w:rsid w:val="0004364A"/>
    <w:rsid w:val="0005674E"/>
    <w:rsid w:val="00082098"/>
    <w:rsid w:val="000963D0"/>
    <w:rsid w:val="000B3065"/>
    <w:rsid w:val="000C44B6"/>
    <w:rsid w:val="000C6290"/>
    <w:rsid w:val="000D2735"/>
    <w:rsid w:val="000D4EE4"/>
    <w:rsid w:val="000E4538"/>
    <w:rsid w:val="001020FF"/>
    <w:rsid w:val="00107AE8"/>
    <w:rsid w:val="001256BB"/>
    <w:rsid w:val="00134A78"/>
    <w:rsid w:val="0014575C"/>
    <w:rsid w:val="0015060F"/>
    <w:rsid w:val="00160EB9"/>
    <w:rsid w:val="0016486C"/>
    <w:rsid w:val="001928E9"/>
    <w:rsid w:val="0019451E"/>
    <w:rsid w:val="001A0850"/>
    <w:rsid w:val="001D2BF1"/>
    <w:rsid w:val="001D4831"/>
    <w:rsid w:val="00210622"/>
    <w:rsid w:val="0021158D"/>
    <w:rsid w:val="002454A9"/>
    <w:rsid w:val="00252B94"/>
    <w:rsid w:val="0026475A"/>
    <w:rsid w:val="00277BAF"/>
    <w:rsid w:val="002913CC"/>
    <w:rsid w:val="00294464"/>
    <w:rsid w:val="002A0D4A"/>
    <w:rsid w:val="002B4451"/>
    <w:rsid w:val="002C4C2F"/>
    <w:rsid w:val="002C7433"/>
    <w:rsid w:val="002D093E"/>
    <w:rsid w:val="002F259E"/>
    <w:rsid w:val="002F35E0"/>
    <w:rsid w:val="00313754"/>
    <w:rsid w:val="003210EF"/>
    <w:rsid w:val="00321DF2"/>
    <w:rsid w:val="00322E9B"/>
    <w:rsid w:val="0032644A"/>
    <w:rsid w:val="00326A02"/>
    <w:rsid w:val="003311EB"/>
    <w:rsid w:val="003455C5"/>
    <w:rsid w:val="0034638B"/>
    <w:rsid w:val="00351DC5"/>
    <w:rsid w:val="00354DB9"/>
    <w:rsid w:val="003C3809"/>
    <w:rsid w:val="003C545C"/>
    <w:rsid w:val="003D47D8"/>
    <w:rsid w:val="0041191A"/>
    <w:rsid w:val="00424FC7"/>
    <w:rsid w:val="004273C8"/>
    <w:rsid w:val="00442A46"/>
    <w:rsid w:val="00463E80"/>
    <w:rsid w:val="00472D4D"/>
    <w:rsid w:val="00474262"/>
    <w:rsid w:val="00482931"/>
    <w:rsid w:val="00495EE7"/>
    <w:rsid w:val="004B26CB"/>
    <w:rsid w:val="004C3134"/>
    <w:rsid w:val="004D614D"/>
    <w:rsid w:val="004E3DEB"/>
    <w:rsid w:val="004F0B24"/>
    <w:rsid w:val="00500633"/>
    <w:rsid w:val="005048BB"/>
    <w:rsid w:val="00505D7D"/>
    <w:rsid w:val="005224D9"/>
    <w:rsid w:val="00531161"/>
    <w:rsid w:val="0053362B"/>
    <w:rsid w:val="00540169"/>
    <w:rsid w:val="00562AB4"/>
    <w:rsid w:val="00573626"/>
    <w:rsid w:val="00576434"/>
    <w:rsid w:val="00587F9E"/>
    <w:rsid w:val="00593AF9"/>
    <w:rsid w:val="00594256"/>
    <w:rsid w:val="00596E90"/>
    <w:rsid w:val="005A1A86"/>
    <w:rsid w:val="005A422A"/>
    <w:rsid w:val="005A7590"/>
    <w:rsid w:val="005C2FE5"/>
    <w:rsid w:val="005C4897"/>
    <w:rsid w:val="005D0B48"/>
    <w:rsid w:val="005D3010"/>
    <w:rsid w:val="0063173C"/>
    <w:rsid w:val="00640C9C"/>
    <w:rsid w:val="00652D28"/>
    <w:rsid w:val="00660529"/>
    <w:rsid w:val="0066436B"/>
    <w:rsid w:val="00667CF3"/>
    <w:rsid w:val="00695021"/>
    <w:rsid w:val="006A27E1"/>
    <w:rsid w:val="006B3DF0"/>
    <w:rsid w:val="006B4074"/>
    <w:rsid w:val="006D0AC7"/>
    <w:rsid w:val="006D77EF"/>
    <w:rsid w:val="006F15C1"/>
    <w:rsid w:val="007033F3"/>
    <w:rsid w:val="0070743C"/>
    <w:rsid w:val="0071305D"/>
    <w:rsid w:val="007172D2"/>
    <w:rsid w:val="0074192A"/>
    <w:rsid w:val="00754292"/>
    <w:rsid w:val="00776EF6"/>
    <w:rsid w:val="007776C6"/>
    <w:rsid w:val="00796870"/>
    <w:rsid w:val="007A2ABC"/>
    <w:rsid w:val="008130FC"/>
    <w:rsid w:val="008141FC"/>
    <w:rsid w:val="00815425"/>
    <w:rsid w:val="00816D40"/>
    <w:rsid w:val="008232F2"/>
    <w:rsid w:val="00854F04"/>
    <w:rsid w:val="00864853"/>
    <w:rsid w:val="00874F30"/>
    <w:rsid w:val="00876DD1"/>
    <w:rsid w:val="00877B36"/>
    <w:rsid w:val="00880729"/>
    <w:rsid w:val="00881C0D"/>
    <w:rsid w:val="008B2C81"/>
    <w:rsid w:val="008C63B7"/>
    <w:rsid w:val="008D23AC"/>
    <w:rsid w:val="008D4498"/>
    <w:rsid w:val="008F16AF"/>
    <w:rsid w:val="008F72C0"/>
    <w:rsid w:val="00902CBB"/>
    <w:rsid w:val="00907770"/>
    <w:rsid w:val="0092036B"/>
    <w:rsid w:val="00943C78"/>
    <w:rsid w:val="009544AB"/>
    <w:rsid w:val="00960A51"/>
    <w:rsid w:val="00972DDA"/>
    <w:rsid w:val="00991EEB"/>
    <w:rsid w:val="00994C1D"/>
    <w:rsid w:val="009A5C80"/>
    <w:rsid w:val="009B7F0A"/>
    <w:rsid w:val="00A0672E"/>
    <w:rsid w:val="00A1232B"/>
    <w:rsid w:val="00A365DE"/>
    <w:rsid w:val="00A60B45"/>
    <w:rsid w:val="00A6291B"/>
    <w:rsid w:val="00A6609B"/>
    <w:rsid w:val="00AA1BBE"/>
    <w:rsid w:val="00AA524B"/>
    <w:rsid w:val="00AA66D8"/>
    <w:rsid w:val="00AB5CFE"/>
    <w:rsid w:val="00AC674F"/>
    <w:rsid w:val="00AE6851"/>
    <w:rsid w:val="00AE734F"/>
    <w:rsid w:val="00AF2C95"/>
    <w:rsid w:val="00B12D19"/>
    <w:rsid w:val="00B23DEA"/>
    <w:rsid w:val="00B24D4E"/>
    <w:rsid w:val="00B26B10"/>
    <w:rsid w:val="00B501C3"/>
    <w:rsid w:val="00B65F6A"/>
    <w:rsid w:val="00B6713D"/>
    <w:rsid w:val="00B92672"/>
    <w:rsid w:val="00B92938"/>
    <w:rsid w:val="00B929AB"/>
    <w:rsid w:val="00B94ECE"/>
    <w:rsid w:val="00BB179E"/>
    <w:rsid w:val="00BC4802"/>
    <w:rsid w:val="00BD1F06"/>
    <w:rsid w:val="00BF13A8"/>
    <w:rsid w:val="00C253B5"/>
    <w:rsid w:val="00C30884"/>
    <w:rsid w:val="00C32722"/>
    <w:rsid w:val="00C36D0E"/>
    <w:rsid w:val="00C36F09"/>
    <w:rsid w:val="00C52B38"/>
    <w:rsid w:val="00C52F93"/>
    <w:rsid w:val="00C6329A"/>
    <w:rsid w:val="00C72CA4"/>
    <w:rsid w:val="00C77019"/>
    <w:rsid w:val="00C7768B"/>
    <w:rsid w:val="00C8513F"/>
    <w:rsid w:val="00C87E74"/>
    <w:rsid w:val="00C931EA"/>
    <w:rsid w:val="00CA4FEA"/>
    <w:rsid w:val="00CC1236"/>
    <w:rsid w:val="00CC5839"/>
    <w:rsid w:val="00CC668E"/>
    <w:rsid w:val="00CE27DA"/>
    <w:rsid w:val="00CE380A"/>
    <w:rsid w:val="00D02278"/>
    <w:rsid w:val="00D032DB"/>
    <w:rsid w:val="00D063EF"/>
    <w:rsid w:val="00D15625"/>
    <w:rsid w:val="00D2333B"/>
    <w:rsid w:val="00D327E5"/>
    <w:rsid w:val="00D334B1"/>
    <w:rsid w:val="00D42C7E"/>
    <w:rsid w:val="00D4623A"/>
    <w:rsid w:val="00D6569D"/>
    <w:rsid w:val="00D70CE9"/>
    <w:rsid w:val="00D94E28"/>
    <w:rsid w:val="00DA7630"/>
    <w:rsid w:val="00DA76B4"/>
    <w:rsid w:val="00DC329B"/>
    <w:rsid w:val="00DD2BE7"/>
    <w:rsid w:val="00DD7DCE"/>
    <w:rsid w:val="00DE0519"/>
    <w:rsid w:val="00DF1BCC"/>
    <w:rsid w:val="00E220E2"/>
    <w:rsid w:val="00E35987"/>
    <w:rsid w:val="00E429B9"/>
    <w:rsid w:val="00E47AD4"/>
    <w:rsid w:val="00E50D38"/>
    <w:rsid w:val="00E57CC0"/>
    <w:rsid w:val="00E60CEB"/>
    <w:rsid w:val="00E910B1"/>
    <w:rsid w:val="00E955D8"/>
    <w:rsid w:val="00EA672B"/>
    <w:rsid w:val="00EB2804"/>
    <w:rsid w:val="00EB454E"/>
    <w:rsid w:val="00ED1041"/>
    <w:rsid w:val="00ED1A86"/>
    <w:rsid w:val="00ED6041"/>
    <w:rsid w:val="00ED7B11"/>
    <w:rsid w:val="00EE5ABB"/>
    <w:rsid w:val="00EF27EF"/>
    <w:rsid w:val="00EF74F7"/>
    <w:rsid w:val="00F03974"/>
    <w:rsid w:val="00F06855"/>
    <w:rsid w:val="00F2052B"/>
    <w:rsid w:val="00F25B04"/>
    <w:rsid w:val="00F25CA0"/>
    <w:rsid w:val="00F466AD"/>
    <w:rsid w:val="00F66214"/>
    <w:rsid w:val="00F76708"/>
    <w:rsid w:val="00F850CA"/>
    <w:rsid w:val="00F87444"/>
    <w:rsid w:val="00F9036E"/>
    <w:rsid w:val="00FA5AA6"/>
    <w:rsid w:val="00FC5DD3"/>
    <w:rsid w:val="00FD1A24"/>
    <w:rsid w:val="00FD305F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AF8-8AE4-4151-8054-94D52BB6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52</cp:revision>
  <dcterms:created xsi:type="dcterms:W3CDTF">2016-11-03T10:10:00Z</dcterms:created>
  <dcterms:modified xsi:type="dcterms:W3CDTF">2017-02-24T11:02:00Z</dcterms:modified>
</cp:coreProperties>
</file>